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6012" w14:textId="4FA56FD6" w:rsidR="00854F8E" w:rsidRPr="00854F8E" w:rsidRDefault="00854F8E" w:rsidP="00854F8E">
      <w:pPr>
        <w:pStyle w:val="a3"/>
        <w:spacing w:before="0" w:beforeAutospacing="0" w:after="150" w:afterAutospacing="0"/>
        <w:ind w:left="-851"/>
        <w:rPr>
          <w:rFonts w:ascii="Arial" w:hAnsi="Arial" w:cs="Arial"/>
          <w:b/>
          <w:bCs/>
          <w:color w:val="4F4F4F"/>
          <w:sz w:val="44"/>
          <w:szCs w:val="44"/>
        </w:rPr>
      </w:pPr>
      <w:r w:rsidRPr="00854F8E">
        <w:rPr>
          <w:rFonts w:ascii="Arial" w:hAnsi="Arial" w:cs="Arial"/>
          <w:b/>
          <w:bCs/>
          <w:color w:val="4F4F4F"/>
          <w:sz w:val="44"/>
          <w:szCs w:val="44"/>
        </w:rPr>
        <w:t>Ч</w:t>
      </w:r>
      <w:r w:rsidRPr="00854F8E">
        <w:rPr>
          <w:rFonts w:ascii="Arial" w:hAnsi="Arial" w:cs="Arial"/>
          <w:b/>
          <w:bCs/>
          <w:color w:val="4F4F4F"/>
          <w:sz w:val="44"/>
          <w:szCs w:val="44"/>
        </w:rPr>
        <w:t>то нового предусматривается в правилах оказания платных медицинских услуг.</w:t>
      </w:r>
    </w:p>
    <w:p w14:paraId="56FF6A47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Во-первых, медицинские организации, участвующие в реализации программы государственных гарантий и территориальной программы государственных гарантий бесплатного оказания медицинской помощи (далее – программы), будут вправе оказывать платные медицинские услуги по установлению индивидуального поста медицинского наблюдения в стационарных условиях при отсутствии медицинских показаний к его установлению. Т.е. если по медицинским показателям пациенту будет положен пост, то он должен быть предоставлен в рамках соответствующих гарантий на безвозмездной основе. Тем самым законодатель разграничил платные и бесплатные медицинские услуги, а также вопросы их реализации.</w:t>
      </w:r>
    </w:p>
    <w:p w14:paraId="1F9D1A89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Во-вторых, условия использования материально-технической базы и условия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будут устанавливаться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– руководителями указанных медицинских организаций, если иное не установлено их учредительными документами.</w:t>
      </w:r>
    </w:p>
    <w:p w14:paraId="690FAD18" w14:textId="77777777" w:rsidR="00854F8E" w:rsidRDefault="00854F8E" w:rsidP="00854F8E">
      <w:pPr>
        <w:pStyle w:val="a3"/>
        <w:spacing w:before="0" w:beforeAutospacing="0" w:after="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Ранее </w:t>
      </w:r>
      <w:hyperlink r:id="rId5" w:anchor="/document/70237118/paragraph/1:0" w:history="1">
        <w:r>
          <w:rPr>
            <w:rStyle w:val="a4"/>
            <w:rFonts w:ascii="Arial" w:hAnsi="Arial" w:cs="Arial"/>
            <w:color w:val="0065E0"/>
          </w:rPr>
          <w:t>документ</w:t>
        </w:r>
      </w:hyperlink>
      <w:r>
        <w:rPr>
          <w:rFonts w:ascii="Arial" w:hAnsi="Arial" w:cs="Arial"/>
          <w:color w:val="4F4F4F"/>
        </w:rPr>
        <w:t> не регулировал вопросы использования материально-технической базы и условия привлечения медицинских работников для оказания платных медицинских услуг.</w:t>
      </w:r>
    </w:p>
    <w:p w14:paraId="19705BD2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В-третьих, 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программах, включающих в себя и территориальные программы обязательного медицинского страхования, не должно будет приводить к снижению объемов и увеличению сроков ожидания оказания медицинской помощи, оказание которой осуществляется бесплатно в рамках программ.</w:t>
      </w:r>
    </w:p>
    <w:p w14:paraId="067F4290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Ранее медицинские организации должны были соблюдать порядки оказания медицинской помощи, утвержденные Министерством здравоохранения Российской Федерации. С 1 сентября текущего года медицинская помощь при предоставлении платных медицинских услуг будет организована и оказана:</w:t>
      </w:r>
    </w:p>
    <w:p w14:paraId="5B29356C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56F36964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531F1684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в) на основе клинических рекомендаций;</w:t>
      </w:r>
    </w:p>
    <w:p w14:paraId="6AAFA316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г) с учетом стандартов медицинской помощи, утверждаемых Министерством здравоохранения Российской Федерации.</w:t>
      </w:r>
    </w:p>
    <w:p w14:paraId="6F107ABA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lastRenderedPageBreak/>
        <w:t>Для оказания платных медицинских услуг закон обязывает исполнителя получить письменное согласие потребителя и (или) заказчика на их оказание.</w:t>
      </w:r>
    </w:p>
    <w:p w14:paraId="66411573" w14:textId="77777777" w:rsidR="00854F8E" w:rsidRDefault="00854F8E" w:rsidP="00854F8E">
      <w:pPr>
        <w:pStyle w:val="a3"/>
        <w:spacing w:before="0" w:beforeAutospacing="0" w:after="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В целях унификации требований законодательства в сфере защиты прав потребителей </w:t>
      </w:r>
      <w:hyperlink r:id="rId6" w:history="1">
        <w:r>
          <w:rPr>
            <w:rStyle w:val="a4"/>
            <w:rFonts w:ascii="Arial" w:hAnsi="Arial" w:cs="Arial"/>
            <w:color w:val="0065E0"/>
          </w:rPr>
          <w:t>документ</w:t>
        </w:r>
      </w:hyperlink>
      <w:r>
        <w:rPr>
          <w:rFonts w:ascii="Arial" w:hAnsi="Arial" w:cs="Arial"/>
          <w:color w:val="4F4F4F"/>
        </w:rPr>
        <w:t> предписывает медицинской организации доводить до сведения потребителей информацию о себе и предоставляемых ею платных медицинских услугах в соответствии со статьями 8 - 10 </w:t>
      </w:r>
      <w:hyperlink r:id="rId7" w:anchor="/document/10106035/paragraph/115592:0" w:history="1">
        <w:r>
          <w:rPr>
            <w:rStyle w:val="a4"/>
            <w:rFonts w:ascii="Arial" w:hAnsi="Arial" w:cs="Arial"/>
            <w:color w:val="0065E0"/>
          </w:rPr>
          <w:t>Закона Российской Федерации «О защите прав потребителей»</w:t>
        </w:r>
      </w:hyperlink>
      <w:r>
        <w:rPr>
          <w:rFonts w:ascii="Arial" w:hAnsi="Arial" w:cs="Arial"/>
          <w:color w:val="4F4F4F"/>
        </w:rPr>
        <w:t>, а также:</w:t>
      </w:r>
    </w:p>
    <w:p w14:paraId="69E0BB8F" w14:textId="77777777" w:rsidR="00854F8E" w:rsidRDefault="00854F8E" w:rsidP="00854F8E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сроки ожидания оказания медицинской помощи, оказание которой осуществляется бесплатно в соответствии с программами, в случае участия исполнителя в их реализации;</w:t>
      </w:r>
    </w:p>
    <w:p w14:paraId="6D885488" w14:textId="77777777" w:rsidR="00854F8E" w:rsidRDefault="00854F8E" w:rsidP="00854F8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 </w:t>
      </w:r>
      <w:hyperlink r:id="rId8" w:history="1">
        <w:r>
          <w:rPr>
            <w:rStyle w:val="a4"/>
            <w:rFonts w:ascii="Arial" w:hAnsi="Arial" w:cs="Arial"/>
            <w:color w:val="0065E0"/>
          </w:rPr>
          <w:t>«Официальный интернет-портал правовой информации»</w:t>
        </w:r>
      </w:hyperlink>
      <w:r>
        <w:rPr>
          <w:rFonts w:ascii="Arial" w:hAnsi="Arial" w:cs="Arial"/>
          <w:color w:val="4F4F4F"/>
        </w:rPr>
        <w:t> и официальный сайт </w:t>
      </w:r>
      <w:hyperlink r:id="rId9" w:history="1">
        <w:r>
          <w:rPr>
            <w:rStyle w:val="a4"/>
            <w:rFonts w:ascii="Arial" w:hAnsi="Arial" w:cs="Arial"/>
            <w:color w:val="0065E0"/>
          </w:rPr>
          <w:t>Министерства здравоохранения Российской Федерации</w:t>
        </w:r>
      </w:hyperlink>
      <w:r>
        <w:rPr>
          <w:rFonts w:ascii="Arial" w:hAnsi="Arial" w:cs="Arial"/>
          <w:color w:val="4F4F4F"/>
        </w:rPr>
        <w:t>, на котором размещен </w:t>
      </w:r>
      <w:hyperlink r:id="rId10" w:history="1">
        <w:r>
          <w:rPr>
            <w:rStyle w:val="a4"/>
            <w:rFonts w:ascii="Arial" w:hAnsi="Arial" w:cs="Arial"/>
            <w:color w:val="0065E0"/>
          </w:rPr>
          <w:t>рубрикатор клинических рекомендаций</w:t>
        </w:r>
      </w:hyperlink>
      <w:r>
        <w:rPr>
          <w:rFonts w:ascii="Arial" w:hAnsi="Arial" w:cs="Arial"/>
          <w:color w:val="4F4F4F"/>
        </w:rPr>
        <w:t>, а также путем размещения указанных ссылок на информационных стендах;</w:t>
      </w:r>
    </w:p>
    <w:p w14:paraId="221FE1B7" w14:textId="77777777" w:rsidR="00854F8E" w:rsidRDefault="00854F8E" w:rsidP="00854F8E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сроки ожидания предоставления платных медицинских услуг;</w:t>
      </w:r>
    </w:p>
    <w:p w14:paraId="3C22EA25" w14:textId="77777777" w:rsidR="00854F8E" w:rsidRDefault="00854F8E" w:rsidP="00854F8E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227D5DEB" w14:textId="77777777" w:rsidR="00854F8E" w:rsidRDefault="00854F8E" w:rsidP="00854F8E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график работы медицинских работников, участвующих в предоставлении платных медицинских услуг;</w:t>
      </w:r>
    </w:p>
    <w:p w14:paraId="3E88B6FF" w14:textId="77777777" w:rsidR="00854F8E" w:rsidRDefault="00854F8E" w:rsidP="00854F8E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образцы договоров;</w:t>
      </w:r>
    </w:p>
    <w:p w14:paraId="1DE11813" w14:textId="77777777" w:rsidR="00854F8E" w:rsidRDefault="00854F8E" w:rsidP="00854F8E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5F6556A9" w14:textId="77777777" w:rsidR="00854F8E" w:rsidRDefault="00854F8E" w:rsidP="00854F8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для медицинских организаций государственной системы здравоохранения или муниципальной системы здравоохранения – адреса и телефоны учредителя, исполнительного органа субъекта Российской Федерации в сфере охраны здоровья граждан, территориального органа </w:t>
      </w:r>
      <w:hyperlink r:id="rId11" w:history="1">
        <w:r>
          <w:rPr>
            <w:rStyle w:val="a4"/>
            <w:rFonts w:ascii="Arial" w:hAnsi="Arial" w:cs="Arial"/>
            <w:color w:val="0065E0"/>
          </w:rPr>
          <w:t>Федеральной службы по надзору в сфере здравоохранения</w:t>
        </w:r>
      </w:hyperlink>
      <w:r>
        <w:rPr>
          <w:rFonts w:ascii="Arial" w:hAnsi="Arial" w:cs="Arial"/>
          <w:color w:val="4F4F4F"/>
        </w:rPr>
        <w:t>, </w:t>
      </w:r>
      <w:hyperlink r:id="rId12" w:history="1">
        <w:r>
          <w:rPr>
            <w:rStyle w:val="a4"/>
            <w:rFonts w:ascii="Arial" w:hAnsi="Arial" w:cs="Arial"/>
            <w:color w:val="0065E0"/>
          </w:rPr>
          <w:t>территориального органа Федеральной службы по надзору в сфере защиты прав потребителей и благополучия</w:t>
        </w:r>
      </w:hyperlink>
      <w:r>
        <w:rPr>
          <w:rFonts w:ascii="Arial" w:hAnsi="Arial" w:cs="Arial"/>
          <w:color w:val="4F4F4F"/>
        </w:rPr>
        <w:t> человека и территориального фонда обязательного медицинского страхования (далее – органы государственной власти и организации).</w:t>
      </w:r>
    </w:p>
    <w:p w14:paraId="4DBA6F5B" w14:textId="77777777" w:rsidR="00854F8E" w:rsidRDefault="00854F8E" w:rsidP="00854F8E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044EC75C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Вся вышеуказанная информация должна доводиться до сведения потребителей посредством размещения на сайте медицинской организации в сети «Интернет»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5D42CAF8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lastRenderedPageBreak/>
        <w:t>Исполнитель обязан доводить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сообщать почтовый адрес или адрес электронной почты (при наличии), на которые может быть направлено обращение (жалоба).</w:t>
      </w:r>
    </w:p>
    <w:p w14:paraId="66716EEC" w14:textId="77777777" w:rsidR="00854F8E" w:rsidRDefault="00854F8E" w:rsidP="00854F8E">
      <w:pPr>
        <w:pStyle w:val="a3"/>
        <w:spacing w:before="0" w:beforeAutospacing="0" w:after="0" w:afterAutospacing="0"/>
        <w:rPr>
          <w:rFonts w:ascii="Arial" w:hAnsi="Arial" w:cs="Arial"/>
          <w:color w:val="4F4F4F"/>
        </w:rPr>
      </w:pPr>
      <w:hyperlink r:id="rId13" w:history="1">
        <w:r>
          <w:rPr>
            <w:rStyle w:val="a4"/>
            <w:rFonts w:ascii="Arial" w:hAnsi="Arial" w:cs="Arial"/>
            <w:color w:val="0065E0"/>
          </w:rPr>
          <w:t>Постановление</w:t>
        </w:r>
      </w:hyperlink>
      <w:r>
        <w:rPr>
          <w:rFonts w:ascii="Arial" w:hAnsi="Arial" w:cs="Arial"/>
          <w:color w:val="4F4F4F"/>
        </w:rPr>
        <w:t> предусматривает обязанность исполнителя в случае отказа в удовлетворении требований потребителя направлять ему ответ в сроки, установленные для удовлетворения требований потребителя </w:t>
      </w:r>
      <w:hyperlink r:id="rId14" w:anchor="/document/10106035/paragraph/115592:0" w:history="1">
        <w:r>
          <w:rPr>
            <w:rStyle w:val="a4"/>
            <w:rFonts w:ascii="Arial" w:hAnsi="Arial" w:cs="Arial"/>
            <w:color w:val="0065E0"/>
          </w:rPr>
          <w:t>Законом Российской Федерации «О защите прав потребителей»</w:t>
        </w:r>
      </w:hyperlink>
      <w:r>
        <w:rPr>
          <w:rFonts w:ascii="Arial" w:hAnsi="Arial" w:cs="Arial"/>
          <w:color w:val="4F4F4F"/>
        </w:rPr>
        <w:t>.</w:t>
      </w:r>
    </w:p>
    <w:p w14:paraId="28B943FB" w14:textId="77777777" w:rsidR="00854F8E" w:rsidRDefault="00854F8E" w:rsidP="00854F8E">
      <w:pPr>
        <w:pStyle w:val="a3"/>
        <w:spacing w:before="0" w:beforeAutospacing="0" w:after="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 </w:t>
      </w:r>
      <w:hyperlink r:id="rId15" w:anchor="/document/12191967/paragraph/1/doclist/1782/showentries/0/highlight/%D0%BF%D0%BE%D0%BB%D0%BE%D0%B6%D0%B5%D0%BD%D0%B8%D0%B5%20%D0%BE%D0%B1%20%D0%BE%D1%80%D0%B3%D0%B0%D0%BD%D0%B8%D0%B7%D0%B0%D1%86%D0%B8%D0%B8%20%D0%BE%D0%BA%D0%B0%D0%B7%D0%B0%D0%BD%D0%B8%D1%8F%20%D0%BC%D0%B5%D0%B4%D0%B8%D1%86%D0%B8%D0%BD%D1%81%D0%BA%D0%BE%D0%B9%20%D0%BF%D0%BE%D0%BC%D0%BE%D1%89%D0%B8:3" w:history="1">
        <w:r>
          <w:rPr>
            <w:rStyle w:val="a4"/>
            <w:rFonts w:ascii="Arial" w:hAnsi="Arial" w:cs="Arial"/>
            <w:color w:val="0065E0"/>
          </w:rPr>
          <w:t>Федеральным законом «Об основах охраны здоровья граждан в Российской Федерации»</w:t>
        </w:r>
      </w:hyperlink>
      <w:r>
        <w:rPr>
          <w:rFonts w:ascii="Arial" w:hAnsi="Arial" w:cs="Arial"/>
          <w:color w:val="4F4F4F"/>
        </w:rPr>
        <w:t> 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671AB67" w14:textId="77777777" w:rsidR="00854F8E" w:rsidRDefault="00854F8E" w:rsidP="00854F8E">
      <w:pPr>
        <w:pStyle w:val="a3"/>
        <w:spacing w:before="0" w:beforeAutospacing="0" w:after="0" w:afterAutospacing="0"/>
        <w:rPr>
          <w:rFonts w:ascii="Arial" w:hAnsi="Arial" w:cs="Arial"/>
          <w:color w:val="4F4F4F"/>
        </w:rPr>
      </w:pPr>
      <w:hyperlink r:id="rId16" w:history="1">
        <w:r>
          <w:rPr>
            <w:rStyle w:val="a4"/>
            <w:rFonts w:ascii="Arial" w:hAnsi="Arial" w:cs="Arial"/>
            <w:color w:val="0065E0"/>
          </w:rPr>
          <w:t>Новый закон</w:t>
        </w:r>
      </w:hyperlink>
      <w:r>
        <w:rPr>
          <w:rFonts w:ascii="Arial" w:hAnsi="Arial" w:cs="Arial"/>
          <w:color w:val="4F4F4F"/>
        </w:rPr>
        <w:t> конкретизирует некоторые сведения, которые должны содержаться в договоре с учетом субъектного состава и особенностей оказания услуг. Так, например, при оказании платных медицинских услуг гражданину анонимно сведения будут фиксироваться со слов потребителя услуг.</w:t>
      </w:r>
    </w:p>
    <w:p w14:paraId="31C9899A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При оказании дополнительных медицинских услуг в рамках ранее заключенного договора исполнитель будет обязан оформить дополнительное соглашение на данные услуги с указанием их стоимости.</w:t>
      </w:r>
    </w:p>
    <w:p w14:paraId="1BB0A41A" w14:textId="77777777" w:rsidR="00854F8E" w:rsidRDefault="00854F8E" w:rsidP="00854F8E">
      <w:pPr>
        <w:pStyle w:val="a3"/>
        <w:spacing w:before="0" w:beforeAutospacing="0" w:after="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 </w:t>
      </w:r>
      <w:hyperlink r:id="rId17" w:history="1">
        <w:r>
          <w:rPr>
            <w:rStyle w:val="a4"/>
            <w:rFonts w:ascii="Arial" w:hAnsi="Arial" w:cs="Arial"/>
            <w:color w:val="0065E0"/>
          </w:rPr>
          <w:t>пунктом 10 части 2 статьи 81 Федерального закона «Об основах охраны здоровья граждан в Российской Федерации»</w:t>
        </w:r>
      </w:hyperlink>
      <w:r>
        <w:rPr>
          <w:rFonts w:ascii="Arial" w:hAnsi="Arial" w:cs="Arial"/>
          <w:color w:val="4F4F4F"/>
        </w:rPr>
        <w:t>.</w:t>
      </w:r>
    </w:p>
    <w:p w14:paraId="6294340A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Медицинская организация будет обязана выдать потребителю платежный документ, даже если она освобождена от обязанности по применению контрольно-кассовой техники. Более того, закон напрямую предписывает медицинской организации при обращении потребителя к ней выдавать ему следующие документы, подтверждающие фактические расходы потребителя и (или) заказчика на оказанные медицинские услуги:</w:t>
      </w:r>
    </w:p>
    <w:p w14:paraId="6A9D3F1E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а) копия договора с приложениями и дополнительными соглашениями к нему (в случае заключения);</w:t>
      </w:r>
    </w:p>
    <w:p w14:paraId="2D8B59C9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б) справка об оплате медицинских услуг по установленной форме;</w:t>
      </w:r>
    </w:p>
    <w:p w14:paraId="56003F79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в)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медицинской организации;</w:t>
      </w:r>
    </w:p>
    <w:p w14:paraId="628FDB6C" w14:textId="77777777" w:rsidR="00854F8E" w:rsidRDefault="00854F8E" w:rsidP="00854F8E">
      <w:pPr>
        <w:pStyle w:val="a3"/>
        <w:spacing w:before="0" w:beforeAutospacing="0" w:after="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 </w:t>
      </w:r>
      <w:hyperlink r:id="rId18" w:anchor="/document/12130951/paragraph/54755:0" w:history="1">
        <w:r>
          <w:rPr>
            <w:rStyle w:val="a4"/>
            <w:rFonts w:ascii="Arial" w:hAnsi="Arial" w:cs="Arial"/>
            <w:color w:val="0065E0"/>
          </w:rPr>
          <w:t>о применении контрольно-кассовой техники</w:t>
        </w:r>
      </w:hyperlink>
      <w:r>
        <w:rPr>
          <w:rFonts w:ascii="Arial" w:hAnsi="Arial" w:cs="Arial"/>
          <w:color w:val="4F4F4F"/>
        </w:rPr>
        <w:t> у медицинской организации отсутствует обязанность по применению контрольно-кассовой техники при осуществлении расчетов).</w:t>
      </w:r>
    </w:p>
    <w:p w14:paraId="43E1AF9A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 xml:space="preserve">Новый закон напрямую обязывает исполнителя при предоставлении платных медицинских услуг соблюдать установленные законодательством Российской </w:t>
      </w:r>
      <w:r>
        <w:rPr>
          <w:rFonts w:ascii="Arial" w:hAnsi="Arial" w:cs="Arial"/>
          <w:color w:val="4F4F4F"/>
        </w:rPr>
        <w:lastRenderedPageBreak/>
        <w:t>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441A79F7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При производстве имплантации исполнитель будет обязан предоставить потребителю (законному представителю потребителя) по его требованию и в доступной для него форме сведения, позволяющие идентифицировать имплантированное в организм человека медицинское изделие.</w:t>
      </w:r>
    </w:p>
    <w:p w14:paraId="46C5DC76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При предоставлении платных медицинских услуг гражданам иностранных государств (нерезидентам) исполнитель должен будет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2FA76BA4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для исполнителя, включенного Центральным банком Российской Федерации в перечень респондентов, законодательством Российской Федерации предусмотрена ответственность.</w:t>
      </w:r>
    </w:p>
    <w:p w14:paraId="44D94513" w14:textId="77777777" w:rsidR="00854F8E" w:rsidRDefault="00854F8E" w:rsidP="00854F8E">
      <w:pPr>
        <w:pStyle w:val="a3"/>
        <w:spacing w:before="0" w:beforeAutospacing="0" w:after="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освободит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 </w:t>
      </w:r>
      <w:hyperlink r:id="rId19" w:anchor="/document/10106035/paragraph/115592:0" w:history="1">
        <w:r>
          <w:rPr>
            <w:rStyle w:val="a4"/>
            <w:rFonts w:ascii="Arial" w:hAnsi="Arial" w:cs="Arial"/>
            <w:color w:val="0065E0"/>
          </w:rPr>
          <w:t>Законом Российской Федерации «О защите прав потребителей»</w:t>
        </w:r>
      </w:hyperlink>
      <w:r>
        <w:rPr>
          <w:rFonts w:ascii="Arial" w:hAnsi="Arial" w:cs="Arial"/>
          <w:color w:val="4F4F4F"/>
        </w:rPr>
        <w:t>.</w:t>
      </w:r>
    </w:p>
    <w:p w14:paraId="5E3BC337" w14:textId="77777777" w:rsidR="00854F8E" w:rsidRDefault="00854F8E" w:rsidP="00854F8E">
      <w:pPr>
        <w:pStyle w:val="a3"/>
        <w:spacing w:before="0" w:beforeAutospacing="0" w:after="150" w:afterAutospacing="0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В новых Правилах предусмотрены также особенности оказания медицинских услуг при заключении договора дистанционным способом.</w:t>
      </w:r>
    </w:p>
    <w:p w14:paraId="64DF940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17A2"/>
    <w:multiLevelType w:val="multilevel"/>
    <w:tmpl w:val="CE0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620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21"/>
    <w:rsid w:val="003E3B21"/>
    <w:rsid w:val="006C0B77"/>
    <w:rsid w:val="008242FF"/>
    <w:rsid w:val="00854F8E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15AB"/>
  <w15:chartTrackingRefBased/>
  <w15:docId w15:val="{A327C7C8-5F29-431D-8BED-04B95FB0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F8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54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publication.pravo.gov.ru/Document/View/0001202305120025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62.rospotrebnadzor.ru/" TargetMode="External"/><Relationship Id="rId17" Type="http://schemas.openxmlformats.org/officeDocument/2006/relationships/hyperlink" Target="https://base.garant.ru/12191967/646cd7e8cf19279b078cdec8fcd89ce4/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3051200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305120025" TargetMode="External"/><Relationship Id="rId11" Type="http://schemas.openxmlformats.org/officeDocument/2006/relationships/hyperlink" Target="https://www.roszdravnadzor.gov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cr.minzdrav.gov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zdrav.gov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руководителя</dc:creator>
  <cp:keywords/>
  <dc:description/>
  <cp:lastModifiedBy>Секретарь руководителя</cp:lastModifiedBy>
  <cp:revision>2</cp:revision>
  <dcterms:created xsi:type="dcterms:W3CDTF">2023-10-16T08:30:00Z</dcterms:created>
  <dcterms:modified xsi:type="dcterms:W3CDTF">2023-10-16T08:30:00Z</dcterms:modified>
</cp:coreProperties>
</file>